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67D7" w14:textId="77777777" w:rsidR="004F2979" w:rsidRPr="00CE5627" w:rsidRDefault="004F2979" w:rsidP="004F29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5627">
        <w:rPr>
          <w:rFonts w:ascii="Times New Roman" w:hAnsi="Times New Roman"/>
          <w:b/>
          <w:sz w:val="28"/>
          <w:szCs w:val="28"/>
        </w:rPr>
        <w:t>FACULDADE INTERNACIONAL DE TEOLOGIA REFORMADA INTERNATIONAL REFORMED THEOLOGICAL COLLEGE</w:t>
      </w:r>
    </w:p>
    <w:p w14:paraId="4AF97261" w14:textId="77777777" w:rsidR="004F2979" w:rsidRPr="00CE5627" w:rsidRDefault="004F2979" w:rsidP="004F2979">
      <w:pPr>
        <w:spacing w:after="0"/>
        <w:jc w:val="center"/>
        <w:rPr>
          <w:rFonts w:ascii="Times New Roman" w:hAnsi="Times New Roman"/>
        </w:rPr>
      </w:pPr>
    </w:p>
    <w:p w14:paraId="5EA5D3D2" w14:textId="77777777" w:rsidR="004F2979" w:rsidRPr="00CE5627" w:rsidRDefault="004F2979" w:rsidP="004F2979">
      <w:pPr>
        <w:spacing w:after="0"/>
        <w:jc w:val="center"/>
        <w:rPr>
          <w:rFonts w:ascii="Times New Roman" w:hAnsi="Times New Roman"/>
        </w:rPr>
      </w:pPr>
    </w:p>
    <w:p w14:paraId="1ABBFE4D" w14:textId="77777777" w:rsidR="004F2979" w:rsidRPr="00CE5627" w:rsidRDefault="004F2979" w:rsidP="004F29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178FBD" w14:textId="77777777" w:rsidR="004F2979" w:rsidRPr="00CE5627" w:rsidRDefault="004F2979" w:rsidP="004F29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7F20F3D" w14:textId="77777777" w:rsidR="004F2979" w:rsidRPr="00CE5627" w:rsidRDefault="004F2979" w:rsidP="004F29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C3F7F3B" w14:textId="77777777" w:rsidR="004F2979" w:rsidRPr="00CE5627" w:rsidRDefault="004F2979" w:rsidP="004F29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01061A" w14:textId="77777777" w:rsidR="004F2979" w:rsidRPr="00CE5627" w:rsidRDefault="004F2979" w:rsidP="004F29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53DD19" w14:textId="77777777" w:rsidR="004F2979" w:rsidRPr="00CE5627" w:rsidRDefault="004F2979" w:rsidP="004F29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55F720" w14:textId="77777777" w:rsidR="004F2979" w:rsidRPr="00CE5627" w:rsidRDefault="004F2979" w:rsidP="004F29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F667CF" w14:textId="77777777" w:rsidR="004F2979" w:rsidRPr="00CE5627" w:rsidRDefault="004F2979" w:rsidP="004F2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F93A3B" w14:textId="77777777" w:rsidR="004F2979" w:rsidRPr="00CE5627" w:rsidRDefault="004F2979" w:rsidP="004F2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3BAE97" w14:textId="77777777" w:rsidR="004F2979" w:rsidRPr="00CE5627" w:rsidRDefault="004F2979" w:rsidP="004F2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A5C9CB" w14:textId="77777777" w:rsidR="004F2979" w:rsidRPr="00CE5627" w:rsidRDefault="004F2979" w:rsidP="004F2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3B6302" w14:textId="1FEFDF42" w:rsidR="004F2979" w:rsidRPr="00CE5627" w:rsidRDefault="00CE5627" w:rsidP="004F29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627">
        <w:rPr>
          <w:rFonts w:ascii="Times New Roman" w:hAnsi="Times New Roman"/>
          <w:b/>
          <w:bCs/>
          <w:sz w:val="24"/>
          <w:szCs w:val="24"/>
        </w:rPr>
        <w:t>REFLEXÕES</w:t>
      </w:r>
      <w:r>
        <w:rPr>
          <w:rFonts w:ascii="Times New Roman" w:hAnsi="Times New Roman"/>
          <w:b/>
          <w:bCs/>
          <w:sz w:val="24"/>
          <w:szCs w:val="24"/>
        </w:rPr>
        <w:t xml:space="preserve"> SOBRE AS MÍDIAS SOCIAIS</w:t>
      </w:r>
      <w:r w:rsidRPr="00CE562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C524401" w14:textId="77777777" w:rsidR="004F2979" w:rsidRPr="00CE5627" w:rsidRDefault="004F2979" w:rsidP="004F29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07B301" w14:textId="77777777" w:rsidR="004F2979" w:rsidRPr="00CE5627" w:rsidRDefault="004F2979" w:rsidP="004F29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6B02A2" w14:textId="77777777" w:rsidR="004F2979" w:rsidRPr="00CE5627" w:rsidRDefault="004F2979" w:rsidP="004F29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50CF73" w14:textId="77777777" w:rsidR="004F2979" w:rsidRPr="00CE5627" w:rsidRDefault="004F2979" w:rsidP="004F29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335D5F" w14:textId="77777777" w:rsidR="004F2979" w:rsidRPr="00CE5627" w:rsidRDefault="004F2979" w:rsidP="004F29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91E340" w14:textId="77777777" w:rsidR="004F2979" w:rsidRPr="00CE5627" w:rsidRDefault="004F2979" w:rsidP="004F2979">
      <w:pPr>
        <w:spacing w:after="120"/>
        <w:ind w:left="538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C7CAA4" w14:textId="77777777" w:rsidR="004F2979" w:rsidRPr="00CE5627" w:rsidRDefault="004F2979" w:rsidP="004F2979">
      <w:pPr>
        <w:spacing w:after="120"/>
        <w:ind w:left="538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B5DEDB" w14:textId="12E11072" w:rsidR="004F2979" w:rsidRPr="00CE5627" w:rsidRDefault="004F2979" w:rsidP="004F2979">
      <w:pPr>
        <w:spacing w:after="120"/>
        <w:ind w:left="4820"/>
        <w:rPr>
          <w:rFonts w:ascii="Times New Roman" w:hAnsi="Times New Roman"/>
          <w:b/>
          <w:bCs/>
          <w:sz w:val="24"/>
          <w:szCs w:val="24"/>
        </w:rPr>
      </w:pPr>
      <w:r w:rsidRPr="00CE5627">
        <w:rPr>
          <w:rFonts w:ascii="Times New Roman" w:hAnsi="Times New Roman"/>
          <w:b/>
          <w:bCs/>
          <w:sz w:val="24"/>
          <w:szCs w:val="24"/>
        </w:rPr>
        <w:t>T</w:t>
      </w:r>
      <w:r w:rsidR="00556B01" w:rsidRPr="00CE5627">
        <w:rPr>
          <w:rFonts w:ascii="Times New Roman" w:hAnsi="Times New Roman"/>
          <w:b/>
          <w:bCs/>
          <w:sz w:val="24"/>
          <w:szCs w:val="24"/>
        </w:rPr>
        <w:t xml:space="preserve">rabalho </w:t>
      </w:r>
      <w:r w:rsidR="00CE5627" w:rsidRPr="00CE5627">
        <w:rPr>
          <w:rFonts w:ascii="Times New Roman" w:hAnsi="Times New Roman"/>
          <w:b/>
          <w:bCs/>
          <w:sz w:val="24"/>
          <w:szCs w:val="24"/>
        </w:rPr>
        <w:t xml:space="preserve">final </w:t>
      </w:r>
      <w:r w:rsidRPr="00CE5627">
        <w:rPr>
          <w:rFonts w:ascii="Times New Roman" w:hAnsi="Times New Roman"/>
          <w:b/>
          <w:bCs/>
          <w:sz w:val="24"/>
          <w:szCs w:val="24"/>
        </w:rPr>
        <w:t>elaborad</w:t>
      </w:r>
      <w:r w:rsidR="00556B01" w:rsidRPr="00CE5627">
        <w:rPr>
          <w:rFonts w:ascii="Times New Roman" w:hAnsi="Times New Roman"/>
          <w:b/>
          <w:bCs/>
          <w:sz w:val="24"/>
          <w:szCs w:val="24"/>
        </w:rPr>
        <w:t>o</w:t>
      </w:r>
      <w:r w:rsidRPr="00CE5627">
        <w:rPr>
          <w:rFonts w:ascii="Times New Roman" w:hAnsi="Times New Roman"/>
          <w:b/>
          <w:bCs/>
          <w:sz w:val="24"/>
          <w:szCs w:val="24"/>
        </w:rPr>
        <w:t xml:space="preserve"> para a disciplina </w:t>
      </w:r>
      <w:r w:rsidR="00556B01" w:rsidRPr="00CE5627">
        <w:rPr>
          <w:rFonts w:ascii="Times New Roman" w:hAnsi="Times New Roman"/>
          <w:b/>
          <w:bCs/>
          <w:sz w:val="24"/>
          <w:szCs w:val="24"/>
        </w:rPr>
        <w:t>ED 201 - Didática</w:t>
      </w:r>
    </w:p>
    <w:p w14:paraId="4F333E5D" w14:textId="14A62DFF" w:rsidR="004F2979" w:rsidRPr="00491DE6" w:rsidRDefault="004F2979" w:rsidP="004F2979">
      <w:pPr>
        <w:spacing w:after="120"/>
        <w:ind w:left="4820"/>
        <w:rPr>
          <w:rFonts w:ascii="Times New Roman" w:hAnsi="Times New Roman"/>
          <w:b/>
          <w:bCs/>
          <w:sz w:val="24"/>
          <w:szCs w:val="24"/>
          <w:vertAlign w:val="subscript"/>
        </w:rPr>
      </w:pPr>
      <w:r w:rsidRPr="00CE5627">
        <w:rPr>
          <w:rFonts w:ascii="Times New Roman" w:hAnsi="Times New Roman"/>
          <w:b/>
          <w:bCs/>
          <w:sz w:val="24"/>
          <w:szCs w:val="24"/>
        </w:rPr>
        <w:t xml:space="preserve">Professora: </w:t>
      </w:r>
      <w:r w:rsidR="0064456B">
        <w:rPr>
          <w:rFonts w:ascii="Times New Roman" w:hAnsi="Times New Roman"/>
          <w:b/>
          <w:bCs/>
          <w:sz w:val="24"/>
          <w:szCs w:val="24"/>
        </w:rPr>
        <w:t>Andréa Lobato Couto</w:t>
      </w:r>
    </w:p>
    <w:p w14:paraId="7BEC6892" w14:textId="77777777" w:rsidR="004F2979" w:rsidRPr="00CE5627" w:rsidRDefault="004F2979" w:rsidP="004F2979">
      <w:pPr>
        <w:spacing w:after="120"/>
        <w:ind w:left="4820"/>
        <w:rPr>
          <w:rFonts w:ascii="Times New Roman" w:hAnsi="Times New Roman"/>
          <w:b/>
          <w:bCs/>
          <w:sz w:val="24"/>
          <w:szCs w:val="24"/>
        </w:rPr>
      </w:pPr>
      <w:r w:rsidRPr="00CE5627">
        <w:rPr>
          <w:rFonts w:ascii="Times New Roman" w:hAnsi="Times New Roman"/>
          <w:b/>
          <w:bCs/>
          <w:sz w:val="24"/>
          <w:szCs w:val="24"/>
        </w:rPr>
        <w:t>Aluno: Gerhard Antoon Jacobi</w:t>
      </w:r>
    </w:p>
    <w:p w14:paraId="3774B3BB" w14:textId="77777777" w:rsidR="004F2979" w:rsidRPr="00CE5627" w:rsidRDefault="004F2979" w:rsidP="004F29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31FEF2B" w14:textId="77777777" w:rsidR="004F2979" w:rsidRPr="00CE5627" w:rsidRDefault="004F2979" w:rsidP="004F29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B26FD1E" w14:textId="77777777" w:rsidR="004F2979" w:rsidRPr="00CE5627" w:rsidRDefault="004F2979" w:rsidP="004F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C94017" w14:textId="77777777" w:rsidR="004F2979" w:rsidRPr="00CE5627" w:rsidRDefault="004F2979" w:rsidP="004F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AC842E" w14:textId="77777777" w:rsidR="004F2979" w:rsidRPr="00CE5627" w:rsidRDefault="004F2979" w:rsidP="004F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5799AC" w14:textId="77777777" w:rsidR="004F2979" w:rsidRPr="00CE5627" w:rsidRDefault="004F2979" w:rsidP="004F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AF47D5" w14:textId="77777777" w:rsidR="004F2979" w:rsidRPr="00CE5627" w:rsidRDefault="004F2979" w:rsidP="004F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6382E1" w14:textId="77777777" w:rsidR="004F2979" w:rsidRPr="00CE5627" w:rsidRDefault="004F2979" w:rsidP="004F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0DD09" w14:textId="77777777" w:rsidR="004F2979" w:rsidRPr="00CE5627" w:rsidRDefault="004F2979" w:rsidP="004F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4C804E" w14:textId="77777777" w:rsidR="004F2979" w:rsidRPr="00CE5627" w:rsidRDefault="004F2979" w:rsidP="004F29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627">
        <w:rPr>
          <w:rFonts w:ascii="Times New Roman" w:hAnsi="Times New Roman"/>
          <w:b/>
          <w:bCs/>
          <w:sz w:val="24"/>
          <w:szCs w:val="24"/>
        </w:rPr>
        <w:t>Araucária - Paraná</w:t>
      </w:r>
    </w:p>
    <w:p w14:paraId="3AE3089A" w14:textId="461A0E71" w:rsidR="004F2979" w:rsidRPr="00CE5627" w:rsidRDefault="00556B01" w:rsidP="004F29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627">
        <w:rPr>
          <w:rFonts w:ascii="Times New Roman" w:hAnsi="Times New Roman"/>
          <w:b/>
          <w:bCs/>
          <w:sz w:val="24"/>
          <w:szCs w:val="24"/>
        </w:rPr>
        <w:t>Junho</w:t>
      </w:r>
      <w:r w:rsidR="004F2979" w:rsidRPr="00CE5627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137401" w:rsidRPr="00CE5627">
        <w:rPr>
          <w:rFonts w:ascii="Times New Roman" w:hAnsi="Times New Roman"/>
          <w:b/>
          <w:bCs/>
          <w:sz w:val="24"/>
          <w:szCs w:val="24"/>
        </w:rPr>
        <w:t>1</w:t>
      </w:r>
    </w:p>
    <w:p w14:paraId="628B32F5" w14:textId="3ACE322B" w:rsidR="006A6602" w:rsidRDefault="006A6602"/>
    <w:p w14:paraId="13676E7F" w14:textId="0206AD92" w:rsidR="00CE5627" w:rsidRDefault="00CE5627"/>
    <w:p w14:paraId="553D6CB1" w14:textId="307F940D" w:rsidR="00CE5627" w:rsidRDefault="00CE5627"/>
    <w:p w14:paraId="2F7E967D" w14:textId="77777777" w:rsidR="00CE5627" w:rsidRPr="002562CC" w:rsidRDefault="00CE5627" w:rsidP="00CE5627">
      <w:pPr>
        <w:spacing w:after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62CC">
        <w:rPr>
          <w:rFonts w:ascii="Times New Roman" w:hAnsi="Times New Roman"/>
          <w:b/>
          <w:bCs/>
          <w:sz w:val="24"/>
          <w:szCs w:val="24"/>
        </w:rPr>
        <w:lastRenderedPageBreak/>
        <w:t>Reflexões sobre as mídias sociais</w:t>
      </w:r>
    </w:p>
    <w:p w14:paraId="265FFEB9" w14:textId="77777777" w:rsidR="00CE5627" w:rsidRPr="002562CC" w:rsidRDefault="00CE5627" w:rsidP="00CE562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62CC">
        <w:rPr>
          <w:rFonts w:ascii="Times New Roman" w:hAnsi="Times New Roman"/>
          <w:b/>
          <w:bCs/>
          <w:sz w:val="24"/>
          <w:szCs w:val="24"/>
        </w:rPr>
        <w:t>Introdução</w:t>
      </w:r>
    </w:p>
    <w:p w14:paraId="4BBBB35B" w14:textId="774D0B17" w:rsidR="00CE5627" w:rsidRPr="002562CC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2CC">
        <w:rPr>
          <w:rFonts w:ascii="Times New Roman" w:hAnsi="Times New Roman"/>
          <w:sz w:val="24"/>
          <w:szCs w:val="24"/>
        </w:rPr>
        <w:t xml:space="preserve">Como as igrejas se relacionam com as mídias sociais (Facebook, Instagram, Twitter, </w:t>
      </w:r>
      <w:r w:rsidR="0047218C">
        <w:rPr>
          <w:rFonts w:ascii="Times New Roman" w:hAnsi="Times New Roman"/>
          <w:sz w:val="24"/>
          <w:szCs w:val="24"/>
        </w:rPr>
        <w:t xml:space="preserve">WhatsApp, </w:t>
      </w:r>
      <w:r w:rsidRPr="002562CC">
        <w:rPr>
          <w:rFonts w:ascii="Times New Roman" w:hAnsi="Times New Roman"/>
          <w:sz w:val="24"/>
          <w:szCs w:val="24"/>
        </w:rPr>
        <w:t>YouTube</w:t>
      </w:r>
      <w:r>
        <w:rPr>
          <w:rFonts w:ascii="Times New Roman" w:hAnsi="Times New Roman"/>
          <w:sz w:val="24"/>
          <w:szCs w:val="24"/>
        </w:rPr>
        <w:t xml:space="preserve"> etc.</w:t>
      </w:r>
      <w:r w:rsidRPr="002562CC">
        <w:rPr>
          <w:rFonts w:ascii="Times New Roman" w:hAnsi="Times New Roman"/>
          <w:sz w:val="24"/>
          <w:szCs w:val="24"/>
        </w:rPr>
        <w:t xml:space="preserve">) que se </w:t>
      </w:r>
      <w:r>
        <w:rPr>
          <w:rFonts w:ascii="Times New Roman" w:hAnsi="Times New Roman"/>
          <w:sz w:val="24"/>
          <w:szCs w:val="24"/>
        </w:rPr>
        <w:t>desenvolve</w:t>
      </w:r>
      <w:r w:rsidRPr="002562CC">
        <w:rPr>
          <w:rFonts w:ascii="Times New Roman" w:hAnsi="Times New Roman"/>
          <w:sz w:val="24"/>
          <w:szCs w:val="24"/>
        </w:rPr>
        <w:t>ram enormemente nos últimos anos? As mídias sociais devem ser usad</w:t>
      </w:r>
      <w:r>
        <w:rPr>
          <w:rFonts w:ascii="Times New Roman" w:hAnsi="Times New Roman"/>
          <w:sz w:val="24"/>
          <w:szCs w:val="24"/>
        </w:rPr>
        <w:t>a</w:t>
      </w:r>
      <w:r w:rsidRPr="002562CC">
        <w:rPr>
          <w:rFonts w:ascii="Times New Roman" w:hAnsi="Times New Roman"/>
          <w:sz w:val="24"/>
          <w:szCs w:val="24"/>
        </w:rPr>
        <w:t xml:space="preserve">s para </w:t>
      </w:r>
      <w:r>
        <w:rPr>
          <w:rFonts w:ascii="Times New Roman" w:hAnsi="Times New Roman"/>
          <w:sz w:val="24"/>
          <w:szCs w:val="24"/>
        </w:rPr>
        <w:t>estimula</w:t>
      </w:r>
      <w:r w:rsidRPr="002562CC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 xml:space="preserve">somente </w:t>
      </w:r>
      <w:r w:rsidRPr="002562CC">
        <w:rPr>
          <w:rFonts w:ascii="Times New Roman" w:hAnsi="Times New Roman"/>
          <w:sz w:val="24"/>
          <w:szCs w:val="24"/>
        </w:rPr>
        <w:t xml:space="preserve">a comunhão entre os membros de uma igreja ou </w:t>
      </w:r>
      <w:r>
        <w:rPr>
          <w:rFonts w:ascii="Times New Roman" w:hAnsi="Times New Roman"/>
          <w:sz w:val="24"/>
          <w:szCs w:val="24"/>
        </w:rPr>
        <w:t xml:space="preserve">também </w:t>
      </w:r>
      <w:r w:rsidRPr="002562CC">
        <w:rPr>
          <w:rFonts w:ascii="Times New Roman" w:hAnsi="Times New Roman"/>
          <w:sz w:val="24"/>
          <w:szCs w:val="24"/>
        </w:rPr>
        <w:t>com os “de fora”?</w:t>
      </w:r>
    </w:p>
    <w:p w14:paraId="7ADC9414" w14:textId="1D3EFCD0" w:rsidR="00CE5627" w:rsidRPr="002562CC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2CC">
        <w:rPr>
          <w:rFonts w:ascii="Times New Roman" w:hAnsi="Times New Roman"/>
          <w:sz w:val="24"/>
          <w:szCs w:val="24"/>
        </w:rPr>
        <w:t>Até pouco tempo atrás as igrejas possuíam o monopólio o que se poderia dizer em termos éticos ou teológicos, enquanto hoje os crentes coletam sua</w:t>
      </w:r>
      <w:r w:rsidR="00491DE6">
        <w:rPr>
          <w:rFonts w:ascii="Times New Roman" w:hAnsi="Times New Roman"/>
          <w:sz w:val="24"/>
          <w:szCs w:val="24"/>
        </w:rPr>
        <w:t>s</w:t>
      </w:r>
      <w:r w:rsidRPr="002562CC">
        <w:rPr>
          <w:rFonts w:ascii="Times New Roman" w:hAnsi="Times New Roman"/>
          <w:sz w:val="24"/>
          <w:szCs w:val="24"/>
        </w:rPr>
        <w:t xml:space="preserve"> informaç</w:t>
      </w:r>
      <w:r w:rsidR="00491DE6">
        <w:rPr>
          <w:rFonts w:ascii="Times New Roman" w:hAnsi="Times New Roman"/>
          <w:sz w:val="24"/>
          <w:szCs w:val="24"/>
        </w:rPr>
        <w:t>ões</w:t>
      </w:r>
      <w:r w:rsidRPr="002562CC">
        <w:rPr>
          <w:rFonts w:ascii="Times New Roman" w:hAnsi="Times New Roman"/>
          <w:sz w:val="24"/>
          <w:szCs w:val="24"/>
        </w:rPr>
        <w:t xml:space="preserve"> de toda a parte. Se as igrejas continuam se vendo como “coluna e baluarte</w:t>
      </w:r>
      <w:r w:rsidR="003E1FE8">
        <w:rPr>
          <w:rFonts w:ascii="Times New Roman" w:hAnsi="Times New Roman"/>
          <w:sz w:val="24"/>
          <w:szCs w:val="24"/>
        </w:rPr>
        <w:t xml:space="preserve"> da verdade</w:t>
      </w:r>
      <w:r w:rsidRPr="002562CC">
        <w:rPr>
          <w:rFonts w:ascii="Times New Roman" w:hAnsi="Times New Roman"/>
          <w:sz w:val="24"/>
          <w:szCs w:val="24"/>
        </w:rPr>
        <w:t xml:space="preserve">” </w:t>
      </w:r>
      <w:r w:rsidR="003E1FE8">
        <w:rPr>
          <w:rFonts w:ascii="Times New Roman" w:hAnsi="Times New Roman"/>
          <w:sz w:val="24"/>
          <w:szCs w:val="24"/>
        </w:rPr>
        <w:t xml:space="preserve">(1Tm 3.15) </w:t>
      </w:r>
      <w:r w:rsidRPr="002562CC">
        <w:rPr>
          <w:rFonts w:ascii="Times New Roman" w:hAnsi="Times New Roman"/>
          <w:sz w:val="24"/>
          <w:szCs w:val="24"/>
        </w:rPr>
        <w:t xml:space="preserve">no meio de tantas opiniões, então elas não podem passar ao largo das mídias sociais. </w:t>
      </w:r>
    </w:p>
    <w:p w14:paraId="7B29C44A" w14:textId="1A86C134" w:rsidR="00CE5627" w:rsidRPr="002562CC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2CC">
        <w:rPr>
          <w:rFonts w:ascii="Times New Roman" w:hAnsi="Times New Roman"/>
          <w:sz w:val="24"/>
          <w:szCs w:val="24"/>
        </w:rPr>
        <w:t xml:space="preserve">Estar simplesmente presente na mídia social não é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2562CC">
        <w:rPr>
          <w:rFonts w:ascii="Times New Roman" w:hAnsi="Times New Roman"/>
          <w:sz w:val="24"/>
          <w:szCs w:val="24"/>
        </w:rPr>
        <w:t>suficiente. Um pré-requisito é ter uma postura acolhedora e autêntica. O pastor, missionário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2CC">
        <w:rPr>
          <w:rFonts w:ascii="Times New Roman" w:hAnsi="Times New Roman"/>
          <w:sz w:val="24"/>
          <w:szCs w:val="24"/>
        </w:rPr>
        <w:t xml:space="preserve">evangelista </w:t>
      </w:r>
      <w:r>
        <w:rPr>
          <w:rFonts w:ascii="Times New Roman" w:hAnsi="Times New Roman"/>
          <w:sz w:val="24"/>
          <w:szCs w:val="24"/>
        </w:rPr>
        <w:t xml:space="preserve">ou obreiro </w:t>
      </w:r>
      <w:r w:rsidRPr="002562CC">
        <w:rPr>
          <w:rFonts w:ascii="Times New Roman" w:hAnsi="Times New Roman"/>
          <w:sz w:val="24"/>
          <w:szCs w:val="24"/>
        </w:rPr>
        <w:t xml:space="preserve">deve saber fazer uma ligação entre o seu conhecimento teológico e a vida prática do dia a dia, entre Deus e o mundo, entre o mundo religioso e o mundo secular. </w:t>
      </w:r>
      <w:r>
        <w:rPr>
          <w:rFonts w:ascii="Times New Roman" w:hAnsi="Times New Roman"/>
          <w:sz w:val="24"/>
          <w:szCs w:val="24"/>
        </w:rPr>
        <w:t>N</w:t>
      </w:r>
      <w:r w:rsidRPr="002562CC">
        <w:rPr>
          <w:rFonts w:ascii="Times New Roman" w:hAnsi="Times New Roman"/>
          <w:sz w:val="24"/>
          <w:szCs w:val="24"/>
        </w:rPr>
        <w:t xml:space="preserve">este mundo digital as igrejas que se dispõem a ouvir, acolher e compartilhar terão mais sucesso do que aquelas que apenas tem uma comunicação discursiva. </w:t>
      </w:r>
    </w:p>
    <w:p w14:paraId="0C5C42FF" w14:textId="4C232A16" w:rsidR="00CE5627" w:rsidRPr="002562CC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2CC">
        <w:rPr>
          <w:rFonts w:ascii="Times New Roman" w:hAnsi="Times New Roman"/>
          <w:sz w:val="24"/>
          <w:szCs w:val="24"/>
        </w:rPr>
        <w:t xml:space="preserve">Para muitos a presença da igreja na mídia social é uma consequência natural de Marcos 16.15: “Ide por todo o mundo e pregai o evangelho a toda criatura”. Para estes, “todo o mundo” inclui o mundo digital. Outros </w:t>
      </w:r>
      <w:r>
        <w:rPr>
          <w:rFonts w:ascii="Times New Roman" w:hAnsi="Times New Roman"/>
          <w:sz w:val="24"/>
          <w:szCs w:val="24"/>
        </w:rPr>
        <w:t xml:space="preserve">têm suas reservas e </w:t>
      </w:r>
      <w:r w:rsidRPr="002562CC">
        <w:rPr>
          <w:rFonts w:ascii="Times New Roman" w:hAnsi="Times New Roman"/>
          <w:sz w:val="24"/>
          <w:szCs w:val="24"/>
        </w:rPr>
        <w:t xml:space="preserve">dizem que as mídias sociais estimulam relacionamentos superficiais e passageiros, enquanto as igrejas estão interessadas em relacionamentos duráveis e significativos. É verdade que </w:t>
      </w:r>
      <w:r>
        <w:rPr>
          <w:rFonts w:ascii="Times New Roman" w:hAnsi="Times New Roman"/>
          <w:sz w:val="24"/>
          <w:szCs w:val="24"/>
        </w:rPr>
        <w:t>um</w:t>
      </w:r>
      <w:r w:rsidRPr="002562C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grande </w:t>
      </w:r>
      <w:r w:rsidRPr="002562CC">
        <w:rPr>
          <w:rFonts w:ascii="Times New Roman" w:hAnsi="Times New Roman"/>
          <w:sz w:val="24"/>
          <w:szCs w:val="24"/>
        </w:rPr>
        <w:t xml:space="preserve">força da igreja é a comunhão, o cuidado mútuo e o amor entre os membros e ao próximo, o que pode faltar na mídia social, </w:t>
      </w:r>
      <w:r>
        <w:rPr>
          <w:rFonts w:ascii="Times New Roman" w:hAnsi="Times New Roman"/>
          <w:sz w:val="24"/>
          <w:szCs w:val="24"/>
        </w:rPr>
        <w:t xml:space="preserve">porém é </w:t>
      </w:r>
      <w:r w:rsidRPr="002562CC">
        <w:rPr>
          <w:rFonts w:ascii="Times New Roman" w:hAnsi="Times New Roman"/>
          <w:sz w:val="24"/>
          <w:szCs w:val="24"/>
        </w:rPr>
        <w:t>possível experimentar convívio espiritual</w:t>
      </w:r>
      <w:r>
        <w:rPr>
          <w:rFonts w:ascii="Times New Roman" w:hAnsi="Times New Roman"/>
          <w:sz w:val="24"/>
          <w:szCs w:val="24"/>
        </w:rPr>
        <w:t xml:space="preserve"> pela internet</w:t>
      </w:r>
      <w:r w:rsidRPr="002562C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embora de forma </w:t>
      </w:r>
      <w:r w:rsidRPr="002562CC">
        <w:rPr>
          <w:rFonts w:ascii="Times New Roman" w:hAnsi="Times New Roman"/>
          <w:sz w:val="24"/>
          <w:szCs w:val="24"/>
        </w:rPr>
        <w:t>menos sensoria</w:t>
      </w:r>
      <w:r>
        <w:rPr>
          <w:rFonts w:ascii="Times New Roman" w:hAnsi="Times New Roman"/>
          <w:sz w:val="24"/>
          <w:szCs w:val="24"/>
        </w:rPr>
        <w:t>l</w:t>
      </w:r>
      <w:r w:rsidRPr="00256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palpável </w:t>
      </w:r>
      <w:r w:rsidRPr="002562CC">
        <w:rPr>
          <w:rFonts w:ascii="Times New Roman" w:hAnsi="Times New Roman"/>
          <w:sz w:val="24"/>
          <w:szCs w:val="24"/>
        </w:rPr>
        <w:t xml:space="preserve">do que na vida presencial. </w:t>
      </w:r>
    </w:p>
    <w:p w14:paraId="4A82EAB5" w14:textId="77777777" w:rsidR="00CE5627" w:rsidRPr="002562CC" w:rsidRDefault="00CE5627" w:rsidP="00CE562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62CC">
        <w:rPr>
          <w:rFonts w:ascii="Times New Roman" w:hAnsi="Times New Roman"/>
          <w:b/>
          <w:bCs/>
          <w:sz w:val="24"/>
          <w:szCs w:val="24"/>
        </w:rPr>
        <w:t xml:space="preserve">A amizade e a verdade nas mídias sociais </w:t>
      </w:r>
    </w:p>
    <w:p w14:paraId="1B72F2D4" w14:textId="4128432F" w:rsidR="00CE5627" w:rsidRPr="002562CC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2CC">
        <w:rPr>
          <w:rFonts w:ascii="Times New Roman" w:hAnsi="Times New Roman"/>
          <w:sz w:val="24"/>
          <w:szCs w:val="24"/>
        </w:rPr>
        <w:t xml:space="preserve">No entanto, a internet já não é mais somente uma </w:t>
      </w:r>
      <w:r>
        <w:rPr>
          <w:rFonts w:ascii="Times New Roman" w:hAnsi="Times New Roman"/>
          <w:sz w:val="24"/>
          <w:szCs w:val="24"/>
        </w:rPr>
        <w:t>fonte de informações</w:t>
      </w:r>
      <w:r w:rsidRPr="002562CC">
        <w:rPr>
          <w:rFonts w:ascii="Times New Roman" w:hAnsi="Times New Roman"/>
          <w:sz w:val="24"/>
          <w:szCs w:val="24"/>
        </w:rPr>
        <w:t>. Para muitos é um momento social do dia, o que muitas igrejas ainda não perceberam. Nos sites de muitas igrejas falta ainda a integração com</w:t>
      </w:r>
      <w:r>
        <w:rPr>
          <w:rFonts w:ascii="Times New Roman" w:hAnsi="Times New Roman"/>
          <w:sz w:val="24"/>
          <w:szCs w:val="24"/>
        </w:rPr>
        <w:t xml:space="preserve"> o</w:t>
      </w:r>
      <w:r w:rsidRPr="002562CC">
        <w:rPr>
          <w:rFonts w:ascii="Times New Roman" w:hAnsi="Times New Roman"/>
          <w:sz w:val="24"/>
          <w:szCs w:val="24"/>
        </w:rPr>
        <w:t xml:space="preserve"> Facebook, Twitter e Instagram</w:t>
      </w:r>
      <w:r>
        <w:rPr>
          <w:rFonts w:ascii="Times New Roman" w:hAnsi="Times New Roman"/>
          <w:sz w:val="24"/>
          <w:szCs w:val="24"/>
        </w:rPr>
        <w:t>, por exemplo</w:t>
      </w:r>
      <w:r w:rsidRPr="002562CC">
        <w:rPr>
          <w:rFonts w:ascii="Times New Roman" w:hAnsi="Times New Roman"/>
          <w:sz w:val="24"/>
          <w:szCs w:val="24"/>
        </w:rPr>
        <w:t>. E</w:t>
      </w:r>
      <w:r>
        <w:rPr>
          <w:rFonts w:ascii="Times New Roman" w:hAnsi="Times New Roman"/>
          <w:sz w:val="24"/>
          <w:szCs w:val="24"/>
        </w:rPr>
        <w:t xml:space="preserve">stas </w:t>
      </w:r>
      <w:r w:rsidR="0064456B">
        <w:rPr>
          <w:rFonts w:ascii="Times New Roman" w:hAnsi="Times New Roman"/>
          <w:sz w:val="24"/>
          <w:szCs w:val="24"/>
        </w:rPr>
        <w:t xml:space="preserve">igrejas </w:t>
      </w:r>
      <w:r w:rsidR="0064456B" w:rsidRPr="002562CC">
        <w:rPr>
          <w:rFonts w:ascii="Times New Roman" w:hAnsi="Times New Roman"/>
          <w:sz w:val="24"/>
          <w:szCs w:val="24"/>
        </w:rPr>
        <w:t>apenas</w:t>
      </w:r>
      <w:r w:rsidRPr="002562CC">
        <w:rPr>
          <w:rFonts w:ascii="Times New Roman" w:hAnsi="Times New Roman"/>
          <w:sz w:val="24"/>
          <w:szCs w:val="24"/>
        </w:rPr>
        <w:t xml:space="preserve"> mostram as suas próprias atividades, mas não apresentam possibilidades de comunhão e reflexão. </w:t>
      </w:r>
      <w:r>
        <w:rPr>
          <w:rFonts w:ascii="Times New Roman" w:hAnsi="Times New Roman"/>
          <w:sz w:val="24"/>
          <w:szCs w:val="24"/>
        </w:rPr>
        <w:t>E c</w:t>
      </w:r>
      <w:r w:rsidRPr="002562CC">
        <w:rPr>
          <w:rFonts w:ascii="Times New Roman" w:hAnsi="Times New Roman"/>
          <w:sz w:val="24"/>
          <w:szCs w:val="24"/>
        </w:rPr>
        <w:t>omo considerar a mídia social a partir do ponto de vista teológico?</w:t>
      </w:r>
    </w:p>
    <w:p w14:paraId="23DA7706" w14:textId="77777777" w:rsidR="00CE5627" w:rsidRPr="002562CC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2CC">
        <w:rPr>
          <w:rFonts w:ascii="Times New Roman" w:hAnsi="Times New Roman"/>
          <w:sz w:val="24"/>
          <w:szCs w:val="24"/>
        </w:rPr>
        <w:t xml:space="preserve">Todas as nossas expressões culturais, inclusive a internet e a mídia social, deveriam ser um objeto natural da teologia, e não apenas os campos da liturgia e da dogmática. Deus está </w:t>
      </w:r>
      <w:r w:rsidRPr="002562CC">
        <w:rPr>
          <w:rFonts w:ascii="Times New Roman" w:hAnsi="Times New Roman"/>
          <w:sz w:val="24"/>
          <w:szCs w:val="24"/>
        </w:rPr>
        <w:lastRenderedPageBreak/>
        <w:t xml:space="preserve">presente em toda a realidade, e também está presente fora das igrejas oficiais e dos limites do cristianismo, porém devemos estar atentos tanto às virtudes quanto aos defeitos da cultura. Não devemos nos retrair dentro da nossa </w:t>
      </w:r>
      <w:r>
        <w:rPr>
          <w:rFonts w:ascii="Times New Roman" w:hAnsi="Times New Roman"/>
          <w:sz w:val="24"/>
          <w:szCs w:val="24"/>
        </w:rPr>
        <w:t xml:space="preserve">cidadela eclesiástica. </w:t>
      </w:r>
      <w:r w:rsidRPr="002562CC">
        <w:rPr>
          <w:rFonts w:ascii="Times New Roman" w:hAnsi="Times New Roman"/>
          <w:sz w:val="24"/>
          <w:szCs w:val="24"/>
        </w:rPr>
        <w:t xml:space="preserve">Jesus não existe apenas para os discípulos, mas também para as multidões. </w:t>
      </w:r>
      <w:r>
        <w:rPr>
          <w:rFonts w:ascii="Times New Roman" w:hAnsi="Times New Roman"/>
          <w:sz w:val="24"/>
          <w:szCs w:val="24"/>
        </w:rPr>
        <w:t>A</w:t>
      </w:r>
      <w:r w:rsidRPr="002562CC">
        <w:rPr>
          <w:rFonts w:ascii="Times New Roman" w:hAnsi="Times New Roman"/>
          <w:sz w:val="24"/>
          <w:szCs w:val="24"/>
        </w:rPr>
        <w:t xml:space="preserve"> igreja, mesmo pequena, deve levantar a voz do Evangelho para ter relevância na sociedade em que vive, deve ser sal da terra</w:t>
      </w:r>
      <w:r>
        <w:rPr>
          <w:rFonts w:ascii="Times New Roman" w:hAnsi="Times New Roman"/>
          <w:sz w:val="24"/>
          <w:szCs w:val="24"/>
        </w:rPr>
        <w:t>, luz do mundo (Mt 5.13-17)</w:t>
      </w:r>
      <w:r w:rsidRPr="002562CC">
        <w:rPr>
          <w:rFonts w:ascii="Times New Roman" w:hAnsi="Times New Roman"/>
          <w:sz w:val="24"/>
          <w:szCs w:val="24"/>
        </w:rPr>
        <w:t xml:space="preserve">. Não deve se adaptar </w:t>
      </w:r>
      <w:r>
        <w:rPr>
          <w:rFonts w:ascii="Times New Roman" w:hAnsi="Times New Roman"/>
          <w:sz w:val="24"/>
          <w:szCs w:val="24"/>
        </w:rPr>
        <w:t>à</w:t>
      </w:r>
      <w:r w:rsidRPr="002562CC">
        <w:rPr>
          <w:rFonts w:ascii="Times New Roman" w:hAnsi="Times New Roman"/>
          <w:sz w:val="24"/>
          <w:szCs w:val="24"/>
        </w:rPr>
        <w:t xml:space="preserve"> cultura dominante, mas também não deve ser uma igreja </w:t>
      </w:r>
      <w:r>
        <w:rPr>
          <w:rFonts w:ascii="Times New Roman" w:hAnsi="Times New Roman"/>
          <w:sz w:val="24"/>
          <w:szCs w:val="24"/>
        </w:rPr>
        <w:t>distante</w:t>
      </w:r>
      <w:r w:rsidRPr="002562CC">
        <w:rPr>
          <w:rFonts w:ascii="Times New Roman" w:hAnsi="Times New Roman"/>
          <w:sz w:val="24"/>
          <w:szCs w:val="24"/>
        </w:rPr>
        <w:t xml:space="preserve"> e fria. Deve sim ter uma clara identidade ortodoxa, mas sempre combinada com cortesia, transparência, confiança e hospitalidade. </w:t>
      </w:r>
    </w:p>
    <w:p w14:paraId="0F14EA03" w14:textId="77777777" w:rsidR="00CE5627" w:rsidRPr="002562CC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2CC">
        <w:rPr>
          <w:rFonts w:ascii="Times New Roman" w:hAnsi="Times New Roman"/>
          <w:sz w:val="24"/>
          <w:szCs w:val="24"/>
        </w:rPr>
        <w:t xml:space="preserve">A relação entre teologia e cultura nunca foi sem problemas. Tertuliano </w:t>
      </w:r>
      <w:r>
        <w:rPr>
          <w:rFonts w:ascii="Times New Roman" w:hAnsi="Times New Roman"/>
          <w:sz w:val="24"/>
          <w:szCs w:val="24"/>
        </w:rPr>
        <w:t xml:space="preserve">(c. 160 - c. 220) </w:t>
      </w:r>
      <w:r w:rsidRPr="002562CC">
        <w:rPr>
          <w:rFonts w:ascii="Times New Roman" w:hAnsi="Times New Roman"/>
          <w:sz w:val="24"/>
          <w:szCs w:val="24"/>
        </w:rPr>
        <w:t xml:space="preserve">tinha um discurso </w:t>
      </w:r>
      <w:r>
        <w:rPr>
          <w:rFonts w:ascii="Times New Roman" w:hAnsi="Times New Roman"/>
          <w:sz w:val="24"/>
          <w:szCs w:val="24"/>
        </w:rPr>
        <w:t xml:space="preserve">franco e </w:t>
      </w:r>
      <w:r w:rsidRPr="002562CC">
        <w:rPr>
          <w:rFonts w:ascii="Times New Roman" w:hAnsi="Times New Roman"/>
          <w:sz w:val="24"/>
          <w:szCs w:val="24"/>
        </w:rPr>
        <w:t xml:space="preserve">direto e dizia: “O que Jerusalém tem a ver com Atenas?” e também: “O sangue dos mártires é a semente da igreja”. </w:t>
      </w:r>
      <w:r>
        <w:rPr>
          <w:rFonts w:ascii="Times New Roman" w:hAnsi="Times New Roman"/>
          <w:sz w:val="24"/>
          <w:szCs w:val="24"/>
        </w:rPr>
        <w:t>Abomin</w:t>
      </w:r>
      <w:r w:rsidRPr="002562CC">
        <w:rPr>
          <w:rFonts w:ascii="Times New Roman" w:hAnsi="Times New Roman"/>
          <w:sz w:val="24"/>
          <w:szCs w:val="24"/>
        </w:rPr>
        <w:t>ava os jogos romanos e quem assistiu</w:t>
      </w:r>
      <w:r>
        <w:rPr>
          <w:rFonts w:ascii="Times New Roman" w:hAnsi="Times New Roman"/>
          <w:sz w:val="24"/>
          <w:szCs w:val="24"/>
        </w:rPr>
        <w:t xml:space="preserve"> ao filme</w:t>
      </w:r>
      <w:r w:rsidRPr="002562CC">
        <w:rPr>
          <w:rFonts w:ascii="Times New Roman" w:hAnsi="Times New Roman"/>
          <w:sz w:val="24"/>
          <w:szCs w:val="24"/>
        </w:rPr>
        <w:t xml:space="preserve"> “Gladiador” de Ridley Scott</w:t>
      </w:r>
      <w:r>
        <w:rPr>
          <w:rFonts w:ascii="Times New Roman" w:hAnsi="Times New Roman"/>
          <w:sz w:val="24"/>
          <w:szCs w:val="24"/>
        </w:rPr>
        <w:t xml:space="preserve">, lançado em 2000, </w:t>
      </w:r>
      <w:r w:rsidRPr="002562CC">
        <w:rPr>
          <w:rFonts w:ascii="Times New Roman" w:hAnsi="Times New Roman"/>
          <w:sz w:val="24"/>
          <w:szCs w:val="24"/>
        </w:rPr>
        <w:t xml:space="preserve">tem uma imagem exata da ética </w:t>
      </w:r>
      <w:r>
        <w:rPr>
          <w:rFonts w:ascii="Times New Roman" w:hAnsi="Times New Roman"/>
          <w:sz w:val="24"/>
          <w:szCs w:val="24"/>
        </w:rPr>
        <w:t xml:space="preserve">e estética </w:t>
      </w:r>
      <w:r w:rsidRPr="002562CC">
        <w:rPr>
          <w:rFonts w:ascii="Times New Roman" w:hAnsi="Times New Roman"/>
          <w:sz w:val="24"/>
          <w:szCs w:val="24"/>
        </w:rPr>
        <w:t xml:space="preserve">destes “espetáculos”. Também a opinião de Tertuliano sobre o teatro e as corridas de biga era bastante negativa devido às ideias pagãs </w:t>
      </w:r>
      <w:r>
        <w:rPr>
          <w:rFonts w:ascii="Times New Roman" w:hAnsi="Times New Roman"/>
          <w:sz w:val="24"/>
          <w:szCs w:val="24"/>
        </w:rPr>
        <w:t xml:space="preserve">subjacentes </w:t>
      </w:r>
      <w:r w:rsidRPr="002562CC">
        <w:rPr>
          <w:rFonts w:ascii="Times New Roman" w:hAnsi="Times New Roman"/>
          <w:sz w:val="24"/>
          <w:szCs w:val="24"/>
        </w:rPr>
        <w:t xml:space="preserve">e péssimas consequências sociais. Não são muito diferentes das </w:t>
      </w:r>
      <w:r>
        <w:rPr>
          <w:rFonts w:ascii="Times New Roman" w:hAnsi="Times New Roman"/>
          <w:sz w:val="24"/>
          <w:szCs w:val="24"/>
        </w:rPr>
        <w:t xml:space="preserve">merecidas </w:t>
      </w:r>
      <w:r w:rsidRPr="002562CC">
        <w:rPr>
          <w:rFonts w:ascii="Times New Roman" w:hAnsi="Times New Roman"/>
          <w:sz w:val="24"/>
          <w:szCs w:val="24"/>
        </w:rPr>
        <w:t xml:space="preserve">críticas atuais sobre muitos filmes e videogames, </w:t>
      </w:r>
      <w:r>
        <w:rPr>
          <w:rFonts w:ascii="Times New Roman" w:hAnsi="Times New Roman"/>
          <w:sz w:val="24"/>
          <w:szCs w:val="24"/>
        </w:rPr>
        <w:t>onde</w:t>
      </w:r>
      <w:r w:rsidRPr="002562CC">
        <w:rPr>
          <w:rFonts w:ascii="Times New Roman" w:hAnsi="Times New Roman"/>
          <w:sz w:val="24"/>
          <w:szCs w:val="24"/>
        </w:rPr>
        <w:t xml:space="preserve"> se veem vidas promíscuas e estímulo à violência. Tertuliano é uma das melhores ilustrações do movimento anticultural dentro da tradição cristã. </w:t>
      </w:r>
    </w:p>
    <w:p w14:paraId="30623DD9" w14:textId="395FA054" w:rsidR="00CE5627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2CC">
        <w:rPr>
          <w:rFonts w:ascii="Times New Roman" w:hAnsi="Times New Roman"/>
          <w:sz w:val="24"/>
          <w:szCs w:val="24"/>
        </w:rPr>
        <w:t xml:space="preserve">Agostinho </w:t>
      </w:r>
      <w:r>
        <w:rPr>
          <w:rFonts w:ascii="Times New Roman" w:hAnsi="Times New Roman"/>
          <w:sz w:val="24"/>
          <w:szCs w:val="24"/>
        </w:rPr>
        <w:t xml:space="preserve">(354 - 430) </w:t>
      </w:r>
      <w:r w:rsidRPr="002562CC">
        <w:rPr>
          <w:rFonts w:ascii="Times New Roman" w:hAnsi="Times New Roman"/>
          <w:sz w:val="24"/>
          <w:szCs w:val="24"/>
        </w:rPr>
        <w:t xml:space="preserve">pertencia a uma outra escola teológica. Em seu tempo já não havia mais perseguições aos cristãos, mas </w:t>
      </w:r>
      <w:r w:rsidR="0047218C">
        <w:rPr>
          <w:rFonts w:ascii="Times New Roman" w:hAnsi="Times New Roman"/>
          <w:sz w:val="24"/>
          <w:szCs w:val="24"/>
        </w:rPr>
        <w:t xml:space="preserve">ele </w:t>
      </w:r>
      <w:r w:rsidRPr="002562CC">
        <w:rPr>
          <w:rFonts w:ascii="Times New Roman" w:hAnsi="Times New Roman"/>
          <w:sz w:val="24"/>
          <w:szCs w:val="24"/>
        </w:rPr>
        <w:t xml:space="preserve">também condenava o caráter cruel dos jogos circenses. Em suas obras </w:t>
      </w:r>
      <w:r>
        <w:rPr>
          <w:rFonts w:ascii="Times New Roman" w:hAnsi="Times New Roman"/>
          <w:sz w:val="24"/>
          <w:szCs w:val="24"/>
        </w:rPr>
        <w:t xml:space="preserve">ele </w:t>
      </w:r>
      <w:r w:rsidRPr="002562CC">
        <w:rPr>
          <w:rFonts w:ascii="Times New Roman" w:hAnsi="Times New Roman"/>
          <w:sz w:val="24"/>
          <w:szCs w:val="24"/>
        </w:rPr>
        <w:t xml:space="preserve">critica veementemente a poesia,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562CC">
        <w:rPr>
          <w:rFonts w:ascii="Times New Roman" w:hAnsi="Times New Roman"/>
          <w:sz w:val="24"/>
          <w:szCs w:val="24"/>
        </w:rPr>
        <w:t>literatura e o culto pagãos. Entretanto, apreciava a filosofia pagã e em seu livro “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562CC">
        <w:rPr>
          <w:rFonts w:ascii="Times New Roman" w:hAnsi="Times New Roman"/>
          <w:sz w:val="24"/>
          <w:szCs w:val="24"/>
        </w:rPr>
        <w:t xml:space="preserve">Cidade de Deus” </w:t>
      </w:r>
      <w:r>
        <w:rPr>
          <w:rFonts w:ascii="Times New Roman" w:hAnsi="Times New Roman"/>
          <w:sz w:val="24"/>
          <w:szCs w:val="24"/>
        </w:rPr>
        <w:t>menciona</w:t>
      </w:r>
      <w:r w:rsidRPr="002562CC">
        <w:rPr>
          <w:rFonts w:ascii="Times New Roman" w:hAnsi="Times New Roman"/>
          <w:sz w:val="24"/>
          <w:szCs w:val="24"/>
        </w:rPr>
        <w:t xml:space="preserve"> continuamente o escritor </w:t>
      </w:r>
      <w:r>
        <w:rPr>
          <w:rFonts w:ascii="Times New Roman" w:hAnsi="Times New Roman"/>
          <w:sz w:val="24"/>
          <w:szCs w:val="24"/>
        </w:rPr>
        <w:t xml:space="preserve">romano </w:t>
      </w:r>
      <w:r w:rsidRPr="002562CC">
        <w:rPr>
          <w:rFonts w:ascii="Times New Roman" w:hAnsi="Times New Roman"/>
          <w:sz w:val="24"/>
          <w:szCs w:val="24"/>
        </w:rPr>
        <w:t>pagão Virgílio</w:t>
      </w:r>
      <w:r>
        <w:rPr>
          <w:rFonts w:ascii="Times New Roman" w:hAnsi="Times New Roman"/>
          <w:sz w:val="24"/>
          <w:szCs w:val="24"/>
        </w:rPr>
        <w:t xml:space="preserve"> (70 </w:t>
      </w:r>
      <w:r w:rsidR="003E1F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19 a.C.)</w:t>
      </w:r>
      <w:r w:rsidRPr="002562CC">
        <w:rPr>
          <w:rFonts w:ascii="Times New Roman" w:hAnsi="Times New Roman"/>
          <w:sz w:val="24"/>
          <w:szCs w:val="24"/>
        </w:rPr>
        <w:t xml:space="preserve">. Além disso, classifica como bênçãos divinas a tecelagem,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562CC">
        <w:rPr>
          <w:rFonts w:ascii="Times New Roman" w:hAnsi="Times New Roman"/>
          <w:sz w:val="24"/>
          <w:szCs w:val="24"/>
        </w:rPr>
        <w:t xml:space="preserve">navegação,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562CC">
        <w:rPr>
          <w:rFonts w:ascii="Times New Roman" w:hAnsi="Times New Roman"/>
          <w:sz w:val="24"/>
          <w:szCs w:val="24"/>
        </w:rPr>
        <w:t xml:space="preserve">arquitetura,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562CC">
        <w:rPr>
          <w:rFonts w:ascii="Times New Roman" w:hAnsi="Times New Roman"/>
          <w:sz w:val="24"/>
          <w:szCs w:val="24"/>
        </w:rPr>
        <w:t xml:space="preserve">pintura,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562CC">
        <w:rPr>
          <w:rFonts w:ascii="Times New Roman" w:hAnsi="Times New Roman"/>
          <w:sz w:val="24"/>
          <w:szCs w:val="24"/>
        </w:rPr>
        <w:t xml:space="preserve">escultura,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2562CC">
        <w:rPr>
          <w:rFonts w:ascii="Times New Roman" w:hAnsi="Times New Roman"/>
          <w:sz w:val="24"/>
          <w:szCs w:val="24"/>
        </w:rPr>
        <w:t xml:space="preserve">teatro,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2562CC">
        <w:rPr>
          <w:rFonts w:ascii="Times New Roman" w:hAnsi="Times New Roman"/>
          <w:sz w:val="24"/>
          <w:szCs w:val="24"/>
        </w:rPr>
        <w:t xml:space="preserve">canto e </w:t>
      </w:r>
      <w:r>
        <w:rPr>
          <w:rFonts w:ascii="Times New Roman" w:hAnsi="Times New Roman"/>
          <w:sz w:val="24"/>
          <w:szCs w:val="24"/>
        </w:rPr>
        <w:t xml:space="preserve">os </w:t>
      </w:r>
      <w:r w:rsidRPr="002562CC">
        <w:rPr>
          <w:rFonts w:ascii="Times New Roman" w:hAnsi="Times New Roman"/>
          <w:sz w:val="24"/>
          <w:szCs w:val="24"/>
        </w:rPr>
        <w:t>instrumentos musicais. Cita que o ouro trazido pelos israelitas do Egito foi posteriormente usado na construção do tabernáculo</w:t>
      </w:r>
      <w:r>
        <w:rPr>
          <w:rFonts w:ascii="Times New Roman" w:hAnsi="Times New Roman"/>
          <w:sz w:val="24"/>
          <w:szCs w:val="24"/>
        </w:rPr>
        <w:t xml:space="preserve"> (Êx 35.4-29)</w:t>
      </w:r>
      <w:r w:rsidRPr="002562CC">
        <w:rPr>
          <w:rFonts w:ascii="Times New Roman" w:hAnsi="Times New Roman"/>
          <w:sz w:val="24"/>
          <w:szCs w:val="24"/>
        </w:rPr>
        <w:t>. Para evitar muito otimismo cultural deve-se acrescentar que aquele ouro também foi usado para fazer o bezerro de ouro</w:t>
      </w:r>
      <w:r>
        <w:rPr>
          <w:rFonts w:ascii="Times New Roman" w:hAnsi="Times New Roman"/>
          <w:sz w:val="24"/>
          <w:szCs w:val="24"/>
        </w:rPr>
        <w:t xml:space="preserve"> (Êx 32.2-3)</w:t>
      </w:r>
      <w:r w:rsidRPr="002562CC">
        <w:rPr>
          <w:rFonts w:ascii="Times New Roman" w:hAnsi="Times New Roman"/>
          <w:sz w:val="24"/>
          <w:szCs w:val="24"/>
        </w:rPr>
        <w:t xml:space="preserve">. </w:t>
      </w:r>
    </w:p>
    <w:p w14:paraId="43EB6F9F" w14:textId="24968438" w:rsidR="00CE5627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Tertuliano associava toda a cultura da antiguidade à idolatria. Para ele, participar das expressões culturais pagãs era equivalente a abrir a porteira para todas as influências depravadas de Satanás e dos seus demônios. Para outros, como Agostinho, as boas obras de Deus são visíveis por toda a história da humanidade, inclusive no paganismo. O apóstolo Paulo parece compartilhar esta visão de Agostinho: quando pregou aos atenienses no Areópago, citou seus poetas e filósofos (At 17.16-34). </w:t>
      </w:r>
    </w:p>
    <w:p w14:paraId="3D5B19AF" w14:textId="77777777" w:rsidR="0047218C" w:rsidRDefault="0047218C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25ECAC" w14:textId="77777777" w:rsidR="00CE5627" w:rsidRDefault="00CE5627" w:rsidP="00CE562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508F">
        <w:rPr>
          <w:rFonts w:ascii="Times New Roman" w:hAnsi="Times New Roman"/>
          <w:b/>
          <w:bCs/>
          <w:sz w:val="24"/>
          <w:szCs w:val="24"/>
        </w:rPr>
        <w:lastRenderedPageBreak/>
        <w:t>A verdade na mídia social</w:t>
      </w:r>
    </w:p>
    <w:p w14:paraId="5BF54804" w14:textId="4B5FD070" w:rsidR="00CE5627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705C">
        <w:rPr>
          <w:rFonts w:ascii="Times New Roman" w:hAnsi="Times New Roman"/>
          <w:sz w:val="24"/>
          <w:szCs w:val="24"/>
        </w:rPr>
        <w:t>Há dois princípios</w:t>
      </w:r>
      <w:r>
        <w:rPr>
          <w:rFonts w:ascii="Times New Roman" w:hAnsi="Times New Roman"/>
          <w:sz w:val="24"/>
          <w:szCs w:val="24"/>
        </w:rPr>
        <w:t xml:space="preserve"> na cultura cristã e também nas mídias sociais </w:t>
      </w:r>
      <w:r w:rsidR="00F65D49"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z w:val="24"/>
          <w:szCs w:val="24"/>
        </w:rPr>
        <w:t xml:space="preserve"> possuem papel importante: a amizade e a verdade. A verdade cristã muitas vezes é ligada à passagem do Evangelho de João 18.33-38, </w:t>
      </w:r>
      <w:r w:rsidR="0047218C">
        <w:rPr>
          <w:rFonts w:ascii="Times New Roman" w:hAnsi="Times New Roman"/>
          <w:sz w:val="24"/>
          <w:szCs w:val="24"/>
        </w:rPr>
        <w:t xml:space="preserve">que relata </w:t>
      </w:r>
      <w:r>
        <w:rPr>
          <w:rFonts w:ascii="Times New Roman" w:hAnsi="Times New Roman"/>
          <w:sz w:val="24"/>
          <w:szCs w:val="24"/>
        </w:rPr>
        <w:t>a conversa entre o algemado Jesus e o titubeante Pôncio Pilatos, em que este pergunta ao Senhor: “O que é a verdade?”. Embora Jesus não lhe respond</w:t>
      </w:r>
      <w:r w:rsidR="00F65D4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o leitor conhecedor deste Evangelho sabe a resposta: a verdade está em pé diante de Pilatos. O próprio Jesus é “o caminho, a verdade e a vida” (Jo 14.6). Esta afirmação teológica está sendo atacada de todos os lados em nosso contexto atual. A ideia de “verdade” parece ser problemática e duvidosa. Há apenas uma verdade? Ela não leva à intolerância e violência? </w:t>
      </w:r>
    </w:p>
    <w:p w14:paraId="6BD8B0DF" w14:textId="5AD3DD83" w:rsidR="00CE5627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Antes da era da internet havia uma clara distinção entre os emissores e os receptores da informação. Os emissores, - jornais, televisão e rádio -, possuíam mais informação que os receptores, - os leitores, telespectadores e ouvintes. E este último grupo aceitava esta desigualdade, inclusive o poder inerente dos emissores. Nas mídias sociais todo mundo é emissor e receptor ao mesmo tempo. Todo mundo escreve e opina no Twitter e </w:t>
      </w:r>
      <w:r w:rsidR="00B43B2F"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sz w:val="24"/>
          <w:szCs w:val="24"/>
        </w:rPr>
        <w:t xml:space="preserve">Facebook ou em seus próprios </w:t>
      </w:r>
      <w:r w:rsidR="00B43B2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websites</w:t>
      </w:r>
      <w:r w:rsidR="00B43B2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ou blogues. A grande mídia se adapta e incentiva que se mande opiniões e fotos. Não é mais uma elite intelectual que determina o conteúdo da </w:t>
      </w:r>
      <w:r w:rsidRPr="001F41D2">
        <w:rPr>
          <w:rFonts w:ascii="Times New Roman" w:hAnsi="Times New Roman"/>
          <w:i/>
          <w:iCs/>
          <w:sz w:val="24"/>
          <w:szCs w:val="24"/>
        </w:rPr>
        <w:t>Encyclopa</w:t>
      </w:r>
      <w:r>
        <w:rPr>
          <w:rFonts w:ascii="Times New Roman" w:hAnsi="Times New Roman"/>
          <w:i/>
          <w:iCs/>
          <w:sz w:val="24"/>
          <w:szCs w:val="24"/>
        </w:rPr>
        <w:t>e</w:t>
      </w:r>
      <w:r w:rsidRPr="001F41D2">
        <w:rPr>
          <w:rFonts w:ascii="Times New Roman" w:hAnsi="Times New Roman"/>
          <w:i/>
          <w:iCs/>
          <w:sz w:val="24"/>
          <w:szCs w:val="24"/>
        </w:rPr>
        <w:t xml:space="preserve">dia </w:t>
      </w:r>
      <w:proofErr w:type="spellStart"/>
      <w:r w:rsidRPr="001F41D2">
        <w:rPr>
          <w:rFonts w:ascii="Times New Roman" w:hAnsi="Times New Roman"/>
          <w:i/>
          <w:iCs/>
          <w:sz w:val="24"/>
          <w:szCs w:val="24"/>
        </w:rPr>
        <w:t>Britannica</w:t>
      </w:r>
      <w:proofErr w:type="spellEnd"/>
      <w:r>
        <w:rPr>
          <w:rFonts w:ascii="Times New Roman" w:hAnsi="Times New Roman"/>
          <w:sz w:val="24"/>
          <w:szCs w:val="24"/>
        </w:rPr>
        <w:t xml:space="preserve">, mas a informação foi democratizada pela Wikipédia. A opinião pública não é mais determinada por um grupo de pessoas apenas, apesar de alguma informação ainda ser manipulada ou distorcida. No geral, isto tudo pode ser considerado uma melhora em relação à situação pré-digital. Esta possibilidade positiva das mídias sociais também pode ser utilizada pela igreja para disseminar a verdade cristã. </w:t>
      </w:r>
    </w:p>
    <w:p w14:paraId="730638AB" w14:textId="549FF342" w:rsidR="00CE5627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Apesar das vantagens da “democratização da verdade”, também existem pontos negativos. A desvantagem mais visível é o desaparecimento das diferenças entre informação e opinião ou análise da informação. As opiniões muitas vezes são mais importantes que os fatos</w:t>
      </w:r>
      <w:r w:rsidR="00B43B2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e a opinião do “homem da rua” é mais importante que a análise fundamentada de um cientista. Outro problema da democratização da verdade, principalmente na mídia social, é a relativização da verdade, o que os filósofos chamam de solipsismo epistemológico. Isto acontece quando numa discussão sobre normas, valores, arte </w:t>
      </w:r>
      <w:r w:rsidR="00B43B2F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cultura, a pessoa finaliza a conversa com o clichê “esta é a minha verdade”. Ou seja, toda opinião é igualmente importante; a opinião de um ganhador do Prêmio Nobel é igual a de um analfabeto funcional. </w:t>
      </w:r>
    </w:p>
    <w:p w14:paraId="50B8FA6C" w14:textId="77777777" w:rsidR="00CE5627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Isto coloca a hierarquia clássica da verdade sob pressão, pois a qualidade desaparece sem uma diferenciação. Esta epistemologia moderna reduz toda discussão significativa a uma mera comparação de opiniões. A razão não é mais vista como capaz para ir além da aparência </w:t>
      </w:r>
      <w:r>
        <w:rPr>
          <w:rFonts w:ascii="Times New Roman" w:hAnsi="Times New Roman"/>
          <w:sz w:val="24"/>
          <w:szCs w:val="24"/>
        </w:rPr>
        <w:lastRenderedPageBreak/>
        <w:t xml:space="preserve">e alcançar a realidade e a verdade, mas é considerada fraca e inábil. Mas a teologia cristã está interessada, mesmo assim, no diálogo sobre Deus e a verdade com todas as filosofias contemporâneas. </w:t>
      </w:r>
    </w:p>
    <w:p w14:paraId="636BD647" w14:textId="77777777" w:rsidR="00CE5627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mídias sociais desafiam a igreja e a teologia para expor e defender a sua reivindicação da verdade no fórum digital mundial. A igreja deve responder sem violência espiritual ou arrogância religiosa e afirmar que a verdade não é questão de gosto ou de consenso democrático, mas é uma verdade objetiva, independente da percepção ou aprovação humana. A mensagem cristã para a sociedade afirma que a verdade não é uma construção humana, mas é um pressuposto para a nossa experiência e teoria. </w:t>
      </w:r>
    </w:p>
    <w:p w14:paraId="3B0841DA" w14:textId="77777777" w:rsidR="00CE5627" w:rsidRPr="00F614F2" w:rsidRDefault="00CE5627" w:rsidP="00CE562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614F2">
        <w:rPr>
          <w:rFonts w:ascii="Times New Roman" w:hAnsi="Times New Roman"/>
          <w:b/>
          <w:bCs/>
          <w:sz w:val="24"/>
          <w:szCs w:val="24"/>
        </w:rPr>
        <w:t>A amizade na mídia social</w:t>
      </w:r>
    </w:p>
    <w:p w14:paraId="46D31CCA" w14:textId="289B78C4" w:rsidR="00CE5627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segundo princípio de valor permanente na mídia social é a amizade. A maneira como Facebook, Twitter e outras plataformas digitais influenciam a ideia de amizade pode ser exemplificada por um episódio da série televisiva norte-americana </w:t>
      </w:r>
      <w:r w:rsidRPr="00F614F2">
        <w:rPr>
          <w:rFonts w:ascii="Times New Roman" w:hAnsi="Times New Roman"/>
          <w:i/>
          <w:iCs/>
          <w:sz w:val="24"/>
          <w:szCs w:val="24"/>
        </w:rPr>
        <w:t>South Park</w:t>
      </w:r>
      <w:r>
        <w:rPr>
          <w:rFonts w:ascii="Times New Roman" w:hAnsi="Times New Roman"/>
          <w:sz w:val="24"/>
          <w:szCs w:val="24"/>
        </w:rPr>
        <w:t>. Destinado ao público adulto, o programa tem uma má reputação por causa do seu humor negro, cruel e surreal sobre a religião, política, violência, abuso, sexualidade e transtornos psicológicos. A narrativa gira em torno de quatro crianças, Stan, Kyle, Eric e Kenny e suas aventuras bizarras na cidadezinha imaginária South Park. No episódio “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0 friends”, (décima quarta temporada, quarto episódio), Stan aparece como única criança que não tem Facebook, apesar da pressão social. Seus amigos o “surpreendem” abrindo uma conta para ele. Inicialmente ele se recusa a interagir nesta plataforma, mas seu pai e a namorada dele, seus amigos e até desconhecidos o imploram e o ameaçam para aceitá-los como amigos. </w:t>
      </w:r>
      <w:r w:rsidR="003E1FE8">
        <w:rPr>
          <w:rFonts w:ascii="Times New Roman" w:hAnsi="Times New Roman"/>
          <w:sz w:val="24"/>
          <w:szCs w:val="24"/>
        </w:rPr>
        <w:t>Sem alternativa</w:t>
      </w:r>
      <w:r>
        <w:rPr>
          <w:rFonts w:ascii="Times New Roman" w:hAnsi="Times New Roman"/>
          <w:sz w:val="24"/>
          <w:szCs w:val="24"/>
        </w:rPr>
        <w:t xml:space="preserve">, acaba “admitindo” milhares de pessoas como amigas e passa o dia comentando fotos e vídeos bobinhos. Para se enturmar, deve-se ter uma conta no Facebook, Twitter e Instagram (de preferência nas três plataformas) e gastar (muito) tempo nelas, porém estas amizades podem ser bloqueadas com apenas um clique do mouse. </w:t>
      </w:r>
    </w:p>
    <w:p w14:paraId="2C044DFF" w14:textId="0EFED633" w:rsidR="00CE5627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Além disso, há o perigo das amizades “offline” serem substituídas pela variante “online”, o que traz a possibilidade de desvalorizar o conceito de amizade. Se um indivíduo se tornar amigo de alguém não aceitável, </w:t>
      </w:r>
      <w:r w:rsidR="00B43B2F">
        <w:rPr>
          <w:rFonts w:ascii="Times New Roman" w:hAnsi="Times New Roman"/>
          <w:sz w:val="24"/>
          <w:szCs w:val="24"/>
        </w:rPr>
        <w:t xml:space="preserve">ele </w:t>
      </w:r>
      <w:r>
        <w:rPr>
          <w:rFonts w:ascii="Times New Roman" w:hAnsi="Times New Roman"/>
          <w:sz w:val="24"/>
          <w:szCs w:val="24"/>
        </w:rPr>
        <w:t>se tornará socialmente contaminado e seus amigos por sua vez o abandonarão</w:t>
      </w:r>
      <w:r w:rsidR="00B43B2F">
        <w:rPr>
          <w:rFonts w:ascii="Times New Roman" w:hAnsi="Times New Roman"/>
          <w:sz w:val="24"/>
          <w:szCs w:val="24"/>
        </w:rPr>
        <w:t>. N</w:t>
      </w:r>
      <w:r>
        <w:rPr>
          <w:rFonts w:ascii="Times New Roman" w:hAnsi="Times New Roman"/>
          <w:sz w:val="24"/>
          <w:szCs w:val="24"/>
        </w:rPr>
        <w:t>inguém quer ser amigo de alguém que é amigo de uma pessoa não aceitável.</w:t>
      </w:r>
      <w:r w:rsidR="00B43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Ademais, os que tem Facebook valorizam mais quem tem muitos amigos (quantidade) do que a proximidade das amizades individuais (qualidade). A “amizade” se torna símbolo de status. Pode-se tornar amigo de qualquer pessoa e, quando ela se tornar inconveniente, deleta-se a pessoa com um toque numa tecla. </w:t>
      </w:r>
    </w:p>
    <w:p w14:paraId="3C30F698" w14:textId="77777777" w:rsidR="00CE5627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 os excluídos digitais, que não tem condições econômicas, sociais ou intelectuais para estes contatos? Este seria o momento em que a igreja poderia questionar as mídias sociais quanto à amizade: o que fazer com os digitalmente marginalizados, quais sejam, os idosos, os deficientes físicos, as pessoas com baixa instrução? Deve-se alertar que a internet, dominada por uma elite econômica e social, não é representativa para boa parte da população, ou então possibilitar que estes grupos esquecidos participem do convívio social pela internet. </w:t>
      </w:r>
    </w:p>
    <w:p w14:paraId="3D70FF95" w14:textId="77777777" w:rsidR="00CE5627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 olharmos para a amizade descrita na Bíblia, notamos amizades pessoais como aquela entre Davi e Jônatas, mas também entre Deus e o ser humano. De Abraão é dito que é amigo de Deus (2Cr 20.7; Is 41.8 e Tg 2.23) e o SENHOR falava com Moisés face a face, como quem fala com o seu amigo (Êx 33.11). E no Evangelho de João (15.12-17) Jesus conclama seus discípulos a se amarem uns aos outros, como Ele os amou, pois eles eram seus amigos. Em todos estes casos o amor de Deus precede o amor e o agir humano. Evidentemente isto não exclui a ação humana. Também podemos ignorar um pedido de amizade de Deus, como qualquer outra solicitação de amizade, porém a Bíblia nos diz que não </w:t>
      </w:r>
      <w:r w:rsidRPr="003E1776">
        <w:rPr>
          <w:rFonts w:ascii="Times New Roman" w:hAnsi="Times New Roman"/>
          <w:i/>
          <w:iCs/>
          <w:sz w:val="24"/>
          <w:szCs w:val="24"/>
        </w:rPr>
        <w:t>fazemos</w:t>
      </w:r>
      <w:r>
        <w:rPr>
          <w:rFonts w:ascii="Times New Roman" w:hAnsi="Times New Roman"/>
          <w:sz w:val="24"/>
          <w:szCs w:val="24"/>
        </w:rPr>
        <w:t xml:space="preserve"> amigos, nós somos feitos amigos. </w:t>
      </w:r>
    </w:p>
    <w:p w14:paraId="3309D338" w14:textId="59A6692D" w:rsidR="00CE5627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 posicionamento não precisa se restringir ao relacionamento entre Deus e o ser humano. Também quanto às amizades </w:t>
      </w:r>
      <w:r w:rsidR="0047218C"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 xml:space="preserve"> pessoas é bom estar ciente que o ser humano não determina totalmente suas circunstâncias. Certas coisas nos acontecem e a amizade é uma delas. Além do empenho (deve-se trabalhar para mantê-la!) deve-se ter gratidão por causa de uma amizade. </w:t>
      </w:r>
    </w:p>
    <w:p w14:paraId="1AF8C7E3" w14:textId="77777777" w:rsidR="00CE5627" w:rsidRPr="00696C01" w:rsidRDefault="00CE5627" w:rsidP="00CE562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96C01">
        <w:rPr>
          <w:rFonts w:ascii="Times New Roman" w:hAnsi="Times New Roman"/>
          <w:b/>
          <w:bCs/>
          <w:sz w:val="24"/>
          <w:szCs w:val="24"/>
        </w:rPr>
        <w:t>Para finalizar</w:t>
      </w:r>
    </w:p>
    <w:p w14:paraId="55192050" w14:textId="47D57F3C" w:rsidR="00CE5627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teologia e as mídias sociais têm </w:t>
      </w:r>
      <w:r w:rsidR="0047218C">
        <w:rPr>
          <w:rFonts w:ascii="Times New Roman" w:hAnsi="Times New Roman"/>
          <w:sz w:val="24"/>
          <w:szCs w:val="24"/>
        </w:rPr>
        <w:t xml:space="preserve">muitos </w:t>
      </w:r>
      <w:r>
        <w:rPr>
          <w:rFonts w:ascii="Times New Roman" w:hAnsi="Times New Roman"/>
          <w:sz w:val="24"/>
          <w:szCs w:val="24"/>
        </w:rPr>
        <w:t>assunto</w:t>
      </w:r>
      <w:r w:rsidR="0047218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para conversar. A igreja não é uma ilha isolada no oceano digital do mundo pecaminoso. A igreja está no mundo, embora não seja do mundo. A teologia deve permitir ser criticada pela cultura moderna para não acabar em inércia, desatualização ou triunfalismo inapropriado e para continuar saber interpretando “os sinais do tempo” (Mt 16.3). De outro lado, a igreja deve mostrar à cultura contemporânea os valores imutáveis da Bíblia. </w:t>
      </w:r>
    </w:p>
    <w:p w14:paraId="3FF97687" w14:textId="77777777" w:rsidR="00CE5627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mídias sociais contribuem para que, através da crítica, a igreja tome consciência das suas falhas, o que às vezes pode ser doloroso. De outro lado, também deve-se ficar ciente dos perigos da democratização da verdade. Os fatos e as opiniões devem estar claramente diferenciados. A igreja deve mostrar ao mundo que a verdade objetiva deve existir. </w:t>
      </w:r>
    </w:p>
    <w:p w14:paraId="6044EE3C" w14:textId="77777777" w:rsidR="00CE5627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amizade recebe uma nova dimensão no âmbito das mídias sociais e deve-se cuidar para não quantificá-la, porém ressaltar que o importante é o relacionamento pessoal, assim como Deus e o ser humano são amigos. </w:t>
      </w:r>
    </w:p>
    <w:p w14:paraId="4F7461CA" w14:textId="177B33ED" w:rsidR="00CE5627" w:rsidRDefault="00CE5627" w:rsidP="00CE5627">
      <w:pPr>
        <w:spacing w:after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Finalmente, não se pode esquecer daqueles que não conseguem se comunicar digitalmente. Devemos ter e manter amigos, digitais ou não.</w:t>
      </w:r>
    </w:p>
    <w:p w14:paraId="6C83BD72" w14:textId="77777777" w:rsidR="002F5666" w:rsidRDefault="002F5666" w:rsidP="00CE5627">
      <w:pPr>
        <w:spacing w:after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D87519" w14:textId="77777777" w:rsidR="00CE5627" w:rsidRPr="00480728" w:rsidRDefault="00CE5627" w:rsidP="00CE5627">
      <w:pPr>
        <w:spacing w:after="12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80728">
        <w:rPr>
          <w:rFonts w:ascii="Times New Roman" w:hAnsi="Times New Roman"/>
          <w:b/>
          <w:bCs/>
          <w:sz w:val="24"/>
          <w:szCs w:val="24"/>
        </w:rPr>
        <w:t>Referências bibliográficas</w:t>
      </w:r>
    </w:p>
    <w:p w14:paraId="7FC4F5BB" w14:textId="045CCD82" w:rsidR="00262387" w:rsidRDefault="00262387" w:rsidP="00262387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D38B1">
        <w:rPr>
          <w:rFonts w:ascii="Times New Roman" w:hAnsi="Times New Roman"/>
          <w:sz w:val="24"/>
          <w:szCs w:val="24"/>
        </w:rPr>
        <w:t xml:space="preserve">BRALEY, James W. </w:t>
      </w:r>
      <w:r w:rsidRPr="007D38B1">
        <w:rPr>
          <w:rFonts w:ascii="Times New Roman" w:hAnsi="Times New Roman"/>
          <w:i/>
          <w:iCs/>
          <w:sz w:val="24"/>
          <w:szCs w:val="24"/>
        </w:rPr>
        <w:t>Preparando nossos alunos para viver no mundo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7D38B1">
        <w:rPr>
          <w:rFonts w:ascii="Times New Roman" w:hAnsi="Times New Roman"/>
          <w:b/>
          <w:bCs/>
          <w:sz w:val="24"/>
          <w:szCs w:val="24"/>
        </w:rPr>
        <w:t>Fundamentos Pedagógicos da Educação</w:t>
      </w:r>
      <w:r>
        <w:rPr>
          <w:rFonts w:ascii="Times New Roman" w:hAnsi="Times New Roman"/>
          <w:sz w:val="24"/>
          <w:szCs w:val="24"/>
        </w:rPr>
        <w:t>. S</w:t>
      </w:r>
      <w:r w:rsidRPr="007D38B1">
        <w:rPr>
          <w:rFonts w:ascii="Times New Roman" w:hAnsi="Times New Roman"/>
          <w:sz w:val="24"/>
          <w:szCs w:val="24"/>
        </w:rPr>
        <w:t xml:space="preserve">ão Paulo: ACSI </w:t>
      </w:r>
      <w:r>
        <w:rPr>
          <w:rFonts w:ascii="Times New Roman" w:hAnsi="Times New Roman"/>
          <w:sz w:val="24"/>
          <w:szCs w:val="24"/>
        </w:rPr>
        <w:t>-</w:t>
      </w:r>
      <w:r w:rsidRPr="007D38B1">
        <w:rPr>
          <w:rFonts w:ascii="Times New Roman" w:hAnsi="Times New Roman"/>
          <w:sz w:val="24"/>
          <w:szCs w:val="24"/>
        </w:rPr>
        <w:t xml:space="preserve"> Brasil, 2006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38B1">
        <w:rPr>
          <w:rFonts w:ascii="Times New Roman" w:hAnsi="Times New Roman"/>
          <w:sz w:val="24"/>
          <w:szCs w:val="24"/>
        </w:rPr>
        <w:t xml:space="preserve"> </w:t>
      </w:r>
    </w:p>
    <w:p w14:paraId="11111D72" w14:textId="77777777" w:rsidR="00CE5627" w:rsidRPr="00CE5627" w:rsidRDefault="00CE5627" w:rsidP="00262387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4996">
        <w:rPr>
          <w:rFonts w:ascii="Times New Roman" w:hAnsi="Times New Roman"/>
          <w:sz w:val="24"/>
          <w:szCs w:val="24"/>
        </w:rPr>
        <w:t>COSMOVISAO CRISTÃ: aula 1 de 9. C</w:t>
      </w:r>
      <w:r>
        <w:rPr>
          <w:rFonts w:ascii="Times New Roman" w:hAnsi="Times New Roman"/>
          <w:sz w:val="24"/>
          <w:szCs w:val="24"/>
        </w:rPr>
        <w:t xml:space="preserve">AMPOS JR., </w:t>
      </w:r>
      <w:proofErr w:type="spellStart"/>
      <w:r>
        <w:rPr>
          <w:rFonts w:ascii="Times New Roman" w:hAnsi="Times New Roman"/>
          <w:sz w:val="24"/>
          <w:szCs w:val="24"/>
        </w:rPr>
        <w:t>Heber</w:t>
      </w:r>
      <w:proofErr w:type="spellEnd"/>
      <w:r>
        <w:rPr>
          <w:rFonts w:ascii="Times New Roman" w:hAnsi="Times New Roman"/>
          <w:sz w:val="24"/>
          <w:szCs w:val="24"/>
        </w:rPr>
        <w:t xml:space="preserve">. Fortaleza, Ceará: Escola Charles Spurgeon, 2013. Duração: 57 minutos. Disponível em: </w:t>
      </w:r>
      <w:hyperlink r:id="rId4" w:history="1">
        <w:r w:rsidRPr="00E9252E">
          <w:rPr>
            <w:rStyle w:val="Hyperlink"/>
            <w:rFonts w:ascii="Times New Roman" w:hAnsi="Times New Roman"/>
            <w:sz w:val="24"/>
            <w:szCs w:val="24"/>
          </w:rPr>
          <w:t>https://www.youtube.com/watch?v=2du3lQ8TWNs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E5627">
        <w:rPr>
          <w:rFonts w:ascii="Times New Roman" w:hAnsi="Times New Roman"/>
          <w:sz w:val="24"/>
          <w:szCs w:val="24"/>
          <w:lang w:val="en-US"/>
        </w:rPr>
        <w:t>Acesso</w:t>
      </w:r>
      <w:proofErr w:type="spellEnd"/>
      <w:r w:rsidRPr="00CE5627">
        <w:rPr>
          <w:rFonts w:ascii="Times New Roman" w:hAnsi="Times New Roman"/>
          <w:sz w:val="24"/>
          <w:szCs w:val="24"/>
          <w:lang w:val="en-US"/>
        </w:rPr>
        <w:t xml:space="preserve"> em: </w:t>
      </w:r>
      <w:proofErr w:type="spellStart"/>
      <w:r w:rsidRPr="00CE5627">
        <w:rPr>
          <w:rFonts w:ascii="Times New Roman" w:hAnsi="Times New Roman"/>
          <w:sz w:val="24"/>
          <w:szCs w:val="24"/>
          <w:lang w:val="en-US"/>
        </w:rPr>
        <w:t>maio</w:t>
      </w:r>
      <w:proofErr w:type="spellEnd"/>
      <w:r w:rsidRPr="00CE5627">
        <w:rPr>
          <w:rFonts w:ascii="Times New Roman" w:hAnsi="Times New Roman"/>
          <w:sz w:val="24"/>
          <w:szCs w:val="24"/>
          <w:lang w:val="en-US"/>
        </w:rPr>
        <w:t xml:space="preserve"> de 2021.</w:t>
      </w:r>
    </w:p>
    <w:p w14:paraId="58A35E54" w14:textId="1683C379" w:rsidR="00CE5627" w:rsidRDefault="00CE5627" w:rsidP="00262387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4996">
        <w:rPr>
          <w:rFonts w:ascii="Times New Roman" w:hAnsi="Times New Roman"/>
          <w:sz w:val="24"/>
          <w:szCs w:val="24"/>
          <w:lang w:val="en-US"/>
        </w:rPr>
        <w:t xml:space="preserve">SHIRLEY, Chris. </w:t>
      </w:r>
      <w:r w:rsidRPr="00EC4996">
        <w:rPr>
          <w:rFonts w:ascii="Times New Roman" w:hAnsi="Times New Roman"/>
          <w:b/>
          <w:bCs/>
          <w:sz w:val="24"/>
          <w:szCs w:val="24"/>
          <w:lang w:val="en-US"/>
        </w:rPr>
        <w:t>Overcoming digital distance</w:t>
      </w:r>
      <w:r w:rsidRPr="00EC4996">
        <w:rPr>
          <w:rFonts w:ascii="Times New Roman" w:hAnsi="Times New Roman"/>
          <w:sz w:val="24"/>
          <w:szCs w:val="24"/>
          <w:lang w:val="en-US"/>
        </w:rPr>
        <w:t>: The challenge of developing relational disciples in the internet age.</w:t>
      </w:r>
      <w:r w:rsidRPr="00891345">
        <w:rPr>
          <w:rFonts w:ascii="Times New Roman" w:hAnsi="Times New Roman"/>
          <w:sz w:val="24"/>
          <w:szCs w:val="24"/>
          <w:lang w:val="en-US"/>
        </w:rPr>
        <w:t xml:space="preserve"> Christian Education Journal, vol. 14, n</w:t>
      </w:r>
      <w:r>
        <w:rPr>
          <w:rFonts w:ascii="Times New Roman" w:hAnsi="Times New Roman"/>
          <w:sz w:val="24"/>
          <w:szCs w:val="24"/>
          <w:lang w:val="en-US"/>
        </w:rPr>
        <w:t>º</w:t>
      </w:r>
      <w:r w:rsidRPr="00891345">
        <w:rPr>
          <w:rFonts w:ascii="Times New Roman" w:hAnsi="Times New Roman"/>
          <w:sz w:val="24"/>
          <w:szCs w:val="24"/>
          <w:lang w:val="en-US"/>
        </w:rPr>
        <w:t xml:space="preserve"> 2,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1345">
        <w:rPr>
          <w:rFonts w:ascii="Times New Roman" w:hAnsi="Times New Roman"/>
          <w:sz w:val="24"/>
          <w:szCs w:val="24"/>
          <w:lang w:val="en-US"/>
        </w:rPr>
        <w:t>2017, p. 376</w:t>
      </w:r>
      <w:r w:rsidR="0047218C">
        <w:rPr>
          <w:rFonts w:ascii="Times New Roman" w:hAnsi="Times New Roman"/>
          <w:sz w:val="24"/>
          <w:szCs w:val="24"/>
          <w:lang w:val="en-US"/>
        </w:rPr>
        <w:t>-390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8913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218C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480728">
        <w:rPr>
          <w:rFonts w:ascii="Times New Roman" w:hAnsi="Times New Roman"/>
          <w:sz w:val="24"/>
          <w:szCs w:val="24"/>
          <w:lang w:val="en-US"/>
        </w:rPr>
        <w:t>Gale</w:t>
      </w:r>
      <w:r w:rsidR="002F56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0728">
        <w:rPr>
          <w:rFonts w:ascii="Times New Roman" w:hAnsi="Times New Roman"/>
          <w:sz w:val="24"/>
          <w:szCs w:val="24"/>
          <w:lang w:val="en-US"/>
        </w:rPr>
        <w:t>Academic</w:t>
      </w:r>
      <w:r w:rsidR="002F56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0728">
        <w:rPr>
          <w:rFonts w:ascii="Times New Roman" w:hAnsi="Times New Roman"/>
          <w:sz w:val="24"/>
          <w:szCs w:val="24"/>
          <w:lang w:val="en-US"/>
        </w:rPr>
        <w:t>OneFile,</w:t>
      </w:r>
      <w:r w:rsidR="002F56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0728">
        <w:rPr>
          <w:rFonts w:ascii="Times New Roman" w:hAnsi="Times New Roman"/>
          <w:sz w:val="24"/>
          <w:szCs w:val="24"/>
          <w:lang w:val="en-US"/>
        </w:rPr>
        <w:t>link.gale.com/apps/doc/A508201134/AONE?u=capes&amp;sid=AONE&amp;xid=443529f1.</w:t>
      </w:r>
    </w:p>
    <w:p w14:paraId="0E669409" w14:textId="529491CB" w:rsidR="00CE5627" w:rsidRDefault="00CE5627" w:rsidP="00262387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EC4996">
        <w:rPr>
          <w:rFonts w:ascii="Times New Roman" w:hAnsi="Times New Roman"/>
          <w:sz w:val="24"/>
          <w:szCs w:val="24"/>
          <w:lang w:val="nl-NL"/>
        </w:rPr>
        <w:t xml:space="preserve">VAN DEN BERG, Eric. </w:t>
      </w:r>
      <w:r w:rsidRPr="00CE5627">
        <w:rPr>
          <w:rFonts w:ascii="Times New Roman" w:hAnsi="Times New Roman"/>
          <w:sz w:val="24"/>
          <w:szCs w:val="24"/>
          <w:lang w:val="nl-NL"/>
        </w:rPr>
        <w:t>BOSMAN, Frank G. (</w:t>
      </w:r>
      <w:proofErr w:type="spellStart"/>
      <w:r w:rsidRPr="00CE5627">
        <w:rPr>
          <w:rFonts w:ascii="Times New Roman" w:hAnsi="Times New Roman"/>
          <w:sz w:val="24"/>
          <w:szCs w:val="24"/>
          <w:lang w:val="nl-NL"/>
        </w:rPr>
        <w:t>eds</w:t>
      </w:r>
      <w:proofErr w:type="spellEnd"/>
      <w:r w:rsidRPr="00CE5627">
        <w:rPr>
          <w:rFonts w:ascii="Times New Roman" w:hAnsi="Times New Roman"/>
          <w:sz w:val="24"/>
          <w:szCs w:val="24"/>
          <w:lang w:val="nl-NL"/>
        </w:rPr>
        <w:t xml:space="preserve">.). </w:t>
      </w:r>
      <w:r w:rsidRPr="00673F52">
        <w:rPr>
          <w:rFonts w:ascii="Times New Roman" w:hAnsi="Times New Roman"/>
          <w:b/>
          <w:bCs/>
          <w:sz w:val="24"/>
          <w:szCs w:val="24"/>
          <w:lang w:val="nl-NL"/>
        </w:rPr>
        <w:t xml:space="preserve">Handboek kerk en </w:t>
      </w:r>
      <w:proofErr w:type="spellStart"/>
      <w:r w:rsidRPr="00673F52">
        <w:rPr>
          <w:rFonts w:ascii="Times New Roman" w:hAnsi="Times New Roman"/>
          <w:b/>
          <w:bCs/>
          <w:sz w:val="24"/>
          <w:szCs w:val="24"/>
          <w:lang w:val="nl-NL"/>
        </w:rPr>
        <w:t>social</w:t>
      </w:r>
      <w:proofErr w:type="spellEnd"/>
      <w:r w:rsidRPr="00673F52">
        <w:rPr>
          <w:rFonts w:ascii="Times New Roman" w:hAnsi="Times New Roman"/>
          <w:b/>
          <w:bCs/>
          <w:sz w:val="24"/>
          <w:szCs w:val="24"/>
          <w:lang w:val="nl-NL"/>
        </w:rPr>
        <w:t xml:space="preserve"> media</w:t>
      </w:r>
      <w:r>
        <w:rPr>
          <w:rFonts w:ascii="Times New Roman" w:hAnsi="Times New Roman"/>
          <w:sz w:val="24"/>
          <w:szCs w:val="24"/>
          <w:lang w:val="nl-NL"/>
        </w:rPr>
        <w:t xml:space="preserve">. Zoetermeer,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Holanda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>: Uitgeverij Boekencentrum, 2012, p. 76-102.</w:t>
      </w:r>
    </w:p>
    <w:p w14:paraId="28A9ECAB" w14:textId="19E92062" w:rsidR="007D38B1" w:rsidRDefault="007D38B1" w:rsidP="00CE562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14:paraId="5F333CB3" w14:textId="448933D8" w:rsidR="007D38B1" w:rsidRPr="007D38B1" w:rsidRDefault="007D38B1" w:rsidP="007D38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5F87B9" w14:textId="086F5E73" w:rsidR="00CE5627" w:rsidRDefault="00CE5627"/>
    <w:p w14:paraId="36928ED7" w14:textId="77777777" w:rsidR="00CE5627" w:rsidRDefault="00CE5627"/>
    <w:sectPr w:rsidR="00CE5627" w:rsidSect="002F5666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FD"/>
    <w:rsid w:val="00137401"/>
    <w:rsid w:val="00262387"/>
    <w:rsid w:val="002E4CFD"/>
    <w:rsid w:val="002F5666"/>
    <w:rsid w:val="003D589F"/>
    <w:rsid w:val="003E1FE8"/>
    <w:rsid w:val="0047218C"/>
    <w:rsid w:val="00491DE6"/>
    <w:rsid w:val="004F2979"/>
    <w:rsid w:val="00556B01"/>
    <w:rsid w:val="00574AC5"/>
    <w:rsid w:val="0064456B"/>
    <w:rsid w:val="006A6602"/>
    <w:rsid w:val="007D38B1"/>
    <w:rsid w:val="00B43B2F"/>
    <w:rsid w:val="00CB4A9A"/>
    <w:rsid w:val="00CE5627"/>
    <w:rsid w:val="00F6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3766"/>
  <w15:chartTrackingRefBased/>
  <w15:docId w15:val="{4E608D5B-B85C-4B3C-AEA1-77081590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9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562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du3lQ8TWN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2312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Jacobi</dc:creator>
  <cp:keywords/>
  <dc:description/>
  <cp:lastModifiedBy>Gerhard Jacobi</cp:lastModifiedBy>
  <cp:revision>13</cp:revision>
  <dcterms:created xsi:type="dcterms:W3CDTF">2021-05-22T00:47:00Z</dcterms:created>
  <dcterms:modified xsi:type="dcterms:W3CDTF">2021-06-25T14:54:00Z</dcterms:modified>
</cp:coreProperties>
</file>